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CB" w:rsidRDefault="00F370CB" w:rsidP="009D59A4">
      <w:pPr>
        <w:spacing w:after="240"/>
        <w:jc w:val="center"/>
        <w:rPr>
          <w:b/>
          <w:sz w:val="28"/>
        </w:rPr>
      </w:pPr>
    </w:p>
    <w:p w:rsidR="009D59A4" w:rsidRPr="001A7467" w:rsidRDefault="009D59A4" w:rsidP="009D59A4">
      <w:pPr>
        <w:spacing w:after="240"/>
        <w:jc w:val="center"/>
        <w:rPr>
          <w:b/>
          <w:sz w:val="28"/>
        </w:rPr>
      </w:pPr>
      <w:r w:rsidRPr="001A7467">
        <w:rPr>
          <w:b/>
          <w:sz w:val="28"/>
        </w:rPr>
        <w:t>PLANNING &amp; HIGHWAYS COMMITTEE REPORT</w:t>
      </w:r>
      <w:r w:rsidR="001604A2">
        <w:rPr>
          <w:b/>
          <w:sz w:val="28"/>
        </w:rPr>
        <w:t xml:space="preserve"> FOR 20</w:t>
      </w:r>
      <w:r>
        <w:rPr>
          <w:b/>
          <w:sz w:val="28"/>
        </w:rPr>
        <w:t>17</w:t>
      </w:r>
      <w:r w:rsidR="001604A2">
        <w:rPr>
          <w:b/>
          <w:sz w:val="28"/>
        </w:rPr>
        <w:t>/18</w:t>
      </w:r>
    </w:p>
    <w:p w:rsidR="00725611" w:rsidRDefault="007E0F49" w:rsidP="00F370CB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During the 20</w:t>
      </w:r>
      <w:r w:rsidR="00FC0162">
        <w:rPr>
          <w:rFonts w:ascii="Arial" w:hAnsi="Arial" w:cs="Arial"/>
        </w:rPr>
        <w:t>17</w:t>
      </w:r>
      <w:r>
        <w:rPr>
          <w:rFonts w:ascii="Arial" w:hAnsi="Arial" w:cs="Arial"/>
        </w:rPr>
        <w:t>/18</w:t>
      </w:r>
      <w:r w:rsidR="005A4135">
        <w:rPr>
          <w:rFonts w:ascii="Arial" w:hAnsi="Arial" w:cs="Arial"/>
        </w:rPr>
        <w:t xml:space="preserve"> year</w:t>
      </w:r>
      <w:r w:rsidR="007F3D7D" w:rsidRPr="00C80B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following a </w:t>
      </w:r>
      <w:r w:rsidR="00346D9B">
        <w:rPr>
          <w:rFonts w:ascii="Arial" w:hAnsi="Arial" w:cs="Arial"/>
        </w:rPr>
        <w:t>reduction in</w:t>
      </w:r>
      <w:r>
        <w:rPr>
          <w:rFonts w:ascii="Arial" w:hAnsi="Arial" w:cs="Arial"/>
        </w:rPr>
        <w:t xml:space="preserve"> the frequency of</w:t>
      </w:r>
      <w:r w:rsidRPr="007E0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its meetings, </w:t>
      </w:r>
      <w:r w:rsidR="007F3D7D" w:rsidRPr="00C80B19">
        <w:rPr>
          <w:rFonts w:ascii="Arial" w:hAnsi="Arial" w:cs="Arial"/>
        </w:rPr>
        <w:t xml:space="preserve">the Committee has met </w:t>
      </w:r>
      <w:r w:rsidR="003321E7" w:rsidRPr="00725611">
        <w:rPr>
          <w:rFonts w:ascii="Arial" w:hAnsi="Arial" w:cs="Arial"/>
        </w:rPr>
        <w:t>12</w:t>
      </w:r>
      <w:r w:rsidR="007F3D7D" w:rsidRPr="00725611">
        <w:rPr>
          <w:rFonts w:ascii="Arial" w:hAnsi="Arial" w:cs="Arial"/>
        </w:rPr>
        <w:t xml:space="preserve"> times and </w:t>
      </w:r>
      <w:r w:rsidR="00FC0162" w:rsidRPr="00725611">
        <w:rPr>
          <w:rFonts w:ascii="Arial" w:hAnsi="Arial" w:cs="Arial"/>
        </w:rPr>
        <w:t xml:space="preserve">considered </w:t>
      </w:r>
      <w:r w:rsidR="003321E7" w:rsidRPr="00725611">
        <w:rPr>
          <w:rFonts w:ascii="Arial" w:hAnsi="Arial" w:cs="Arial"/>
        </w:rPr>
        <w:t>78</w:t>
      </w:r>
      <w:r w:rsidR="002D159C" w:rsidRPr="00725611">
        <w:rPr>
          <w:rFonts w:ascii="Arial" w:hAnsi="Arial" w:cs="Arial"/>
        </w:rPr>
        <w:t xml:space="preserve"> </w:t>
      </w:r>
      <w:r w:rsidR="007F3D7D" w:rsidRPr="00C80B19">
        <w:rPr>
          <w:rFonts w:ascii="Arial" w:hAnsi="Arial" w:cs="Arial"/>
        </w:rPr>
        <w:t xml:space="preserve">planning applications, </w:t>
      </w:r>
      <w:r w:rsidR="00FC016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majority</w:t>
      </w:r>
      <w:r w:rsidR="00395B90">
        <w:rPr>
          <w:rFonts w:ascii="Arial" w:hAnsi="Arial" w:cs="Arial"/>
        </w:rPr>
        <w:t xml:space="preserve"> of which </w:t>
      </w:r>
      <w:r w:rsidR="007510AE">
        <w:rPr>
          <w:rFonts w:ascii="Arial" w:hAnsi="Arial" w:cs="Arial"/>
        </w:rPr>
        <w:t xml:space="preserve">were </w:t>
      </w:r>
      <w:r w:rsidR="00930634">
        <w:rPr>
          <w:rFonts w:ascii="Arial" w:hAnsi="Arial" w:cs="Arial"/>
        </w:rPr>
        <w:t xml:space="preserve">for changes </w:t>
      </w:r>
      <w:r w:rsidR="007510AE">
        <w:rPr>
          <w:rFonts w:ascii="Arial" w:hAnsi="Arial" w:cs="Arial"/>
        </w:rPr>
        <w:t>to existing dwellings</w:t>
      </w:r>
      <w:r>
        <w:rPr>
          <w:rFonts w:ascii="Arial" w:hAnsi="Arial" w:cs="Arial"/>
        </w:rPr>
        <w:t>.</w:t>
      </w:r>
      <w:r w:rsidR="00070C37">
        <w:rPr>
          <w:rFonts w:ascii="Arial" w:hAnsi="Arial" w:cs="Arial"/>
        </w:rPr>
        <w:t xml:space="preserve"> </w:t>
      </w:r>
      <w:r w:rsidR="007B334A">
        <w:rPr>
          <w:rFonts w:ascii="Arial" w:hAnsi="Arial" w:cs="Arial"/>
        </w:rPr>
        <w:t>The only large development</w:t>
      </w:r>
      <w:r w:rsidR="00E03C32">
        <w:rPr>
          <w:rFonts w:ascii="Arial" w:hAnsi="Arial" w:cs="Arial"/>
        </w:rPr>
        <w:t>,</w:t>
      </w:r>
      <w:r w:rsidR="007B334A">
        <w:rPr>
          <w:rFonts w:ascii="Arial" w:hAnsi="Arial" w:cs="Arial"/>
        </w:rPr>
        <w:t xml:space="preserve"> of some 200 new houses to the south of Highworth Road</w:t>
      </w:r>
      <w:r w:rsidR="00E03C32">
        <w:rPr>
          <w:rFonts w:ascii="Arial" w:hAnsi="Arial" w:cs="Arial"/>
        </w:rPr>
        <w:t>,</w:t>
      </w:r>
      <w:r w:rsidR="007B334A">
        <w:rPr>
          <w:rFonts w:ascii="Arial" w:hAnsi="Arial" w:cs="Arial"/>
        </w:rPr>
        <w:t xml:space="preserve"> could not be objected to as a whole because it was on a designated “strategic” site but various suggestions on improvement for the design </w:t>
      </w:r>
      <w:r w:rsidR="00E03C32">
        <w:rPr>
          <w:rFonts w:ascii="Arial" w:hAnsi="Arial" w:cs="Arial"/>
        </w:rPr>
        <w:t xml:space="preserve">based on the policies in the Neighbourhood Plan, which has now been fully adopted, </w:t>
      </w:r>
      <w:r w:rsidR="007B334A">
        <w:rPr>
          <w:rFonts w:ascii="Arial" w:hAnsi="Arial" w:cs="Arial"/>
        </w:rPr>
        <w:t>have been made.</w:t>
      </w:r>
    </w:p>
    <w:p w:rsidR="00E03C32" w:rsidRDefault="00E03C32" w:rsidP="00F370CB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the Neighbourhood Plan has now become part of the District Council’s Local Plan is significant </w:t>
      </w:r>
      <w:r w:rsidR="00346D9B">
        <w:rPr>
          <w:rFonts w:ascii="Arial" w:hAnsi="Arial" w:cs="Arial"/>
        </w:rPr>
        <w:t xml:space="preserve">not only because it gives the town more control over developments but also </w:t>
      </w:r>
      <w:r>
        <w:rPr>
          <w:rFonts w:ascii="Arial" w:hAnsi="Arial" w:cs="Arial"/>
        </w:rPr>
        <w:t xml:space="preserve">because this will affect the </w:t>
      </w:r>
      <w:r w:rsidR="00CB2C13">
        <w:rPr>
          <w:rFonts w:ascii="Arial" w:hAnsi="Arial" w:cs="Arial"/>
        </w:rPr>
        <w:t>value of that part of the new developer contribution</w:t>
      </w:r>
      <w:r>
        <w:rPr>
          <w:rFonts w:ascii="Arial" w:hAnsi="Arial" w:cs="Arial"/>
        </w:rPr>
        <w:t xml:space="preserve"> </w:t>
      </w:r>
      <w:r w:rsidR="00CB2C13">
        <w:rPr>
          <w:rFonts w:ascii="Arial" w:hAnsi="Arial" w:cs="Arial"/>
        </w:rPr>
        <w:t>payable to the parish.  During</w:t>
      </w:r>
      <w:r>
        <w:rPr>
          <w:rFonts w:ascii="Arial" w:hAnsi="Arial" w:cs="Arial"/>
        </w:rPr>
        <w:t xml:space="preserve"> the past year a new form of developer contribution called the Community Infrastructure Levy has been introduced </w:t>
      </w:r>
      <w:r w:rsidR="00346D9B">
        <w:rPr>
          <w:rFonts w:ascii="Arial" w:hAnsi="Arial" w:cs="Arial"/>
        </w:rPr>
        <w:t>which calculates the contribution on a sliding scale, 25% of which is given to any parish to improve its infrastructure that has a “made” Plan in place rather than the 15% to any that has not.</w:t>
      </w:r>
    </w:p>
    <w:p w:rsidR="00346D9B" w:rsidRDefault="00346D9B" w:rsidP="00F370CB">
      <w:pPr>
        <w:spacing w:after="0" w:line="300" w:lineRule="atLeast"/>
        <w:jc w:val="both"/>
      </w:pPr>
      <w:r>
        <w:t xml:space="preserve">However, the </w:t>
      </w:r>
      <w:r w:rsidR="00970137">
        <w:t xml:space="preserve">two previously agreed “strategic” sites either side of Coxwell Road (which are currently in Great Coxwell parish but subject to a forthcoming parish boundary review) will not make CIL contributions, these are to be made using Section 106 agreements.  </w:t>
      </w:r>
      <w:r>
        <w:t xml:space="preserve">Although the majority of the monies agreed under </w:t>
      </w:r>
      <w:r w:rsidR="00970137">
        <w:t>these agreements</w:t>
      </w:r>
      <w:r>
        <w:t xml:space="preserve"> are destined to be spent improving the infrastructure of Faringdon</w:t>
      </w:r>
      <w:r w:rsidR="00970137">
        <w:t>,</w:t>
      </w:r>
      <w:r>
        <w:t xml:space="preserve"> significant sums have been earmarked for sports projects that will bring limited or little benefit to the town</w:t>
      </w:r>
      <w:r w:rsidR="00970137">
        <w:t>, the majority of the money towards the proposed sports centre in Wantage</w:t>
      </w:r>
      <w:r>
        <w:t xml:space="preserve">. </w:t>
      </w:r>
      <w:r w:rsidR="00970137">
        <w:t>The Town Council is currently attempting to persuade the District Council that this money would be better spent locally</w:t>
      </w:r>
      <w:r w:rsidR="00F370CB">
        <w:t>, even if it is just to upgrade our leisure centre.</w:t>
      </w:r>
    </w:p>
    <w:p w:rsidR="00725611" w:rsidRDefault="00725611" w:rsidP="0082162E">
      <w:pPr>
        <w:spacing w:line="280" w:lineRule="atLeast"/>
        <w:jc w:val="both"/>
        <w:rPr>
          <w:rFonts w:ascii="Arial" w:hAnsi="Arial" w:cs="Arial"/>
        </w:rPr>
      </w:pPr>
    </w:p>
    <w:p w:rsidR="0082162E" w:rsidRDefault="0082162E" w:rsidP="0082162E">
      <w:pPr>
        <w:spacing w:after="0" w:line="280" w:lineRule="atLeast"/>
        <w:jc w:val="both"/>
      </w:pPr>
      <w:r>
        <w:t>Andrew Marsden</w:t>
      </w:r>
    </w:p>
    <w:p w:rsidR="00E03C32" w:rsidRPr="00F370CB" w:rsidRDefault="0082162E" w:rsidP="00F370CB">
      <w:pPr>
        <w:spacing w:after="0" w:line="280" w:lineRule="atLeast"/>
        <w:jc w:val="both"/>
      </w:pPr>
      <w:r>
        <w:t>Chairman, Planning and Highways Committee</w:t>
      </w:r>
    </w:p>
    <w:p w:rsidR="00F370CB" w:rsidRDefault="00F370CB" w:rsidP="007B334A">
      <w:pPr>
        <w:pStyle w:val="Default"/>
        <w:jc w:val="both"/>
        <w:rPr>
          <w:i/>
        </w:rPr>
      </w:pPr>
      <w:bookmarkStart w:id="0" w:name="_GoBack"/>
      <w:bookmarkEnd w:id="0"/>
    </w:p>
    <w:p w:rsidR="00F370CB" w:rsidRDefault="00F370CB" w:rsidP="007B334A">
      <w:pPr>
        <w:pStyle w:val="Default"/>
        <w:jc w:val="both"/>
        <w:rPr>
          <w:i/>
        </w:rPr>
      </w:pPr>
    </w:p>
    <w:p w:rsidR="0033652D" w:rsidRPr="00DD735F" w:rsidRDefault="007B334A" w:rsidP="00DD735F">
      <w:pPr>
        <w:pStyle w:val="Default"/>
        <w:spacing w:line="300" w:lineRule="atLeast"/>
        <w:jc w:val="both"/>
        <w:rPr>
          <w:i/>
        </w:rPr>
      </w:pPr>
      <w:r w:rsidRPr="002D159C">
        <w:rPr>
          <w:i/>
        </w:rPr>
        <w:t xml:space="preserve">The Planning and Highways Committee of Faringdon Town Council is the committee which </w:t>
      </w:r>
      <w:r>
        <w:rPr>
          <w:i/>
        </w:rPr>
        <w:t>undertakes</w:t>
      </w:r>
      <w:r w:rsidRPr="002D159C">
        <w:rPr>
          <w:i/>
        </w:rPr>
        <w:t xml:space="preserve"> the Council’s role as a consultee on planning </w:t>
      </w:r>
      <w:r>
        <w:rPr>
          <w:i/>
        </w:rPr>
        <w:t>applications</w:t>
      </w:r>
      <w:r w:rsidRPr="002D159C">
        <w:rPr>
          <w:i/>
        </w:rPr>
        <w:t xml:space="preserve"> </w:t>
      </w:r>
      <w:r>
        <w:rPr>
          <w:i/>
        </w:rPr>
        <w:t xml:space="preserve">falling </w:t>
      </w:r>
      <w:r w:rsidRPr="002D159C">
        <w:rPr>
          <w:i/>
        </w:rPr>
        <w:t>within the parish of Great Faringdon and also on county-wide general planning matters which affect the parish</w:t>
      </w:r>
      <w:r>
        <w:rPr>
          <w:i/>
        </w:rPr>
        <w:t>.</w:t>
      </w:r>
      <w:r w:rsidRPr="002D159C">
        <w:rPr>
          <w:i/>
        </w:rPr>
        <w:t xml:space="preserve"> </w:t>
      </w:r>
      <w:r>
        <w:rPr>
          <w:i/>
        </w:rPr>
        <w:t xml:space="preserve"> It discharges this duty </w:t>
      </w:r>
      <w:r w:rsidRPr="002D159C">
        <w:rPr>
          <w:i/>
        </w:rPr>
        <w:t xml:space="preserve">by </w:t>
      </w:r>
      <w:r>
        <w:rPr>
          <w:i/>
        </w:rPr>
        <w:t xml:space="preserve">considering </w:t>
      </w:r>
      <w:r w:rsidRPr="002D159C">
        <w:rPr>
          <w:i/>
        </w:rPr>
        <w:t>all applications it receives from both Vale of White Horse District and Oxfordshire County Councils</w:t>
      </w:r>
      <w:r>
        <w:rPr>
          <w:i/>
        </w:rPr>
        <w:t xml:space="preserve"> and </w:t>
      </w:r>
      <w:r w:rsidRPr="002D159C">
        <w:rPr>
          <w:i/>
        </w:rPr>
        <w:t>mak</w:t>
      </w:r>
      <w:r>
        <w:rPr>
          <w:i/>
        </w:rPr>
        <w:t>ing</w:t>
      </w:r>
      <w:r w:rsidRPr="002D159C">
        <w:rPr>
          <w:i/>
        </w:rPr>
        <w:t xml:space="preserve"> recommendations</w:t>
      </w:r>
      <w:r w:rsidRPr="00FB44F5">
        <w:rPr>
          <w:i/>
        </w:rPr>
        <w:t xml:space="preserve"> </w:t>
      </w:r>
      <w:r w:rsidRPr="002D159C">
        <w:rPr>
          <w:i/>
        </w:rPr>
        <w:t xml:space="preserve">as to their </w:t>
      </w:r>
      <w:r>
        <w:rPr>
          <w:i/>
        </w:rPr>
        <w:t>acceptability</w:t>
      </w:r>
      <w:r w:rsidRPr="002D159C">
        <w:rPr>
          <w:i/>
        </w:rPr>
        <w:t xml:space="preserve"> or otherwise</w:t>
      </w:r>
      <w:r>
        <w:rPr>
          <w:i/>
        </w:rPr>
        <w:t>,</w:t>
      </w:r>
      <w:r w:rsidRPr="002D159C">
        <w:rPr>
          <w:i/>
        </w:rPr>
        <w:t xml:space="preserve"> based on </w:t>
      </w:r>
      <w:r>
        <w:rPr>
          <w:i/>
        </w:rPr>
        <w:t xml:space="preserve">a combination of the policies set out in the Neighbourhood Plan, national planning regulations and local knowledge.  </w:t>
      </w:r>
      <w:r w:rsidRPr="00725611">
        <w:rPr>
          <w:i/>
        </w:rPr>
        <w:t xml:space="preserve">Additionally, it </w:t>
      </w:r>
      <w:r w:rsidRPr="00725611">
        <w:rPr>
          <w:i/>
          <w:sz w:val="23"/>
          <w:szCs w:val="23"/>
        </w:rPr>
        <w:t xml:space="preserve">comments on </w:t>
      </w:r>
      <w:r>
        <w:rPr>
          <w:i/>
          <w:sz w:val="23"/>
          <w:szCs w:val="23"/>
        </w:rPr>
        <w:t xml:space="preserve">all </w:t>
      </w:r>
      <w:r w:rsidRPr="00725611">
        <w:rPr>
          <w:i/>
          <w:sz w:val="23"/>
          <w:szCs w:val="23"/>
        </w:rPr>
        <w:t xml:space="preserve">proposals regarding the infrastructure of the town and any environmental improvement scheme which might have an impact on </w:t>
      </w:r>
      <w:r>
        <w:rPr>
          <w:i/>
          <w:sz w:val="23"/>
          <w:szCs w:val="23"/>
        </w:rPr>
        <w:t>the parish</w:t>
      </w:r>
      <w:r w:rsidRPr="00725611">
        <w:rPr>
          <w:i/>
          <w:sz w:val="23"/>
          <w:szCs w:val="23"/>
        </w:rPr>
        <w:t xml:space="preserve"> </w:t>
      </w:r>
      <w:r w:rsidRPr="00725611">
        <w:rPr>
          <w:i/>
          <w:color w:val="auto"/>
        </w:rPr>
        <w:t>and</w:t>
      </w:r>
      <w:r w:rsidRPr="00725611">
        <w:rPr>
          <w:i/>
        </w:rPr>
        <w:t xml:space="preserve"> also pursues a successful policy of recommending to the District Council that</w:t>
      </w:r>
      <w:r w:rsidRPr="002D159C">
        <w:rPr>
          <w:i/>
        </w:rPr>
        <w:t xml:space="preserve"> the names given to streets </w:t>
      </w:r>
      <w:r>
        <w:rPr>
          <w:i/>
        </w:rPr>
        <w:t xml:space="preserve">in new developments </w:t>
      </w:r>
      <w:r w:rsidRPr="002D159C">
        <w:rPr>
          <w:i/>
        </w:rPr>
        <w:t xml:space="preserve">be taken from those who are remembered on the War Memorial. </w:t>
      </w:r>
      <w:r>
        <w:rPr>
          <w:i/>
        </w:rPr>
        <w:t xml:space="preserve"> </w:t>
      </w:r>
    </w:p>
    <w:sectPr w:rsidR="0033652D" w:rsidRPr="00DD735F" w:rsidSect="00E03C32">
      <w:pgSz w:w="11906" w:h="16838"/>
      <w:pgMar w:top="1361" w:right="1531" w:bottom="136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18C2"/>
    <w:multiLevelType w:val="hybridMultilevel"/>
    <w:tmpl w:val="1F68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3A8"/>
    <w:multiLevelType w:val="hybridMultilevel"/>
    <w:tmpl w:val="10EEF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61"/>
    <w:rsid w:val="00042B82"/>
    <w:rsid w:val="00070C37"/>
    <w:rsid w:val="00080ECC"/>
    <w:rsid w:val="000A2F0E"/>
    <w:rsid w:val="000A560B"/>
    <w:rsid w:val="000B432A"/>
    <w:rsid w:val="000E4D51"/>
    <w:rsid w:val="00103872"/>
    <w:rsid w:val="00132AA1"/>
    <w:rsid w:val="00154F66"/>
    <w:rsid w:val="001573D6"/>
    <w:rsid w:val="001604A2"/>
    <w:rsid w:val="00176CAA"/>
    <w:rsid w:val="00180ADB"/>
    <w:rsid w:val="001865E2"/>
    <w:rsid w:val="001A0307"/>
    <w:rsid w:val="001A7467"/>
    <w:rsid w:val="001C69E1"/>
    <w:rsid w:val="00223165"/>
    <w:rsid w:val="00226753"/>
    <w:rsid w:val="00273934"/>
    <w:rsid w:val="002D159C"/>
    <w:rsid w:val="002D61D1"/>
    <w:rsid w:val="003321E7"/>
    <w:rsid w:val="0033652D"/>
    <w:rsid w:val="00346D9B"/>
    <w:rsid w:val="00393743"/>
    <w:rsid w:val="00395B90"/>
    <w:rsid w:val="0045237C"/>
    <w:rsid w:val="00564C24"/>
    <w:rsid w:val="005A1980"/>
    <w:rsid w:val="005A4135"/>
    <w:rsid w:val="005A50F0"/>
    <w:rsid w:val="005C03C5"/>
    <w:rsid w:val="00616723"/>
    <w:rsid w:val="006B247F"/>
    <w:rsid w:val="00724CF7"/>
    <w:rsid w:val="00725611"/>
    <w:rsid w:val="007510AE"/>
    <w:rsid w:val="00794CBE"/>
    <w:rsid w:val="007B334A"/>
    <w:rsid w:val="007E0F49"/>
    <w:rsid w:val="007F3D7D"/>
    <w:rsid w:val="0082162E"/>
    <w:rsid w:val="008537B9"/>
    <w:rsid w:val="008B7CA8"/>
    <w:rsid w:val="008E6794"/>
    <w:rsid w:val="00930634"/>
    <w:rsid w:val="00965FF4"/>
    <w:rsid w:val="00970137"/>
    <w:rsid w:val="00977751"/>
    <w:rsid w:val="009A1514"/>
    <w:rsid w:val="009A1BAF"/>
    <w:rsid w:val="009D59A4"/>
    <w:rsid w:val="009E17F3"/>
    <w:rsid w:val="009F6A28"/>
    <w:rsid w:val="00A50688"/>
    <w:rsid w:val="00A50922"/>
    <w:rsid w:val="00A92A1B"/>
    <w:rsid w:val="00AB7DAD"/>
    <w:rsid w:val="00B12861"/>
    <w:rsid w:val="00B15285"/>
    <w:rsid w:val="00BC08C5"/>
    <w:rsid w:val="00CB153E"/>
    <w:rsid w:val="00CB2C13"/>
    <w:rsid w:val="00CC0CD3"/>
    <w:rsid w:val="00D151BC"/>
    <w:rsid w:val="00D95F1D"/>
    <w:rsid w:val="00DD735F"/>
    <w:rsid w:val="00E03C32"/>
    <w:rsid w:val="00E1215C"/>
    <w:rsid w:val="00E85C28"/>
    <w:rsid w:val="00EE55A1"/>
    <w:rsid w:val="00F17949"/>
    <w:rsid w:val="00F274A4"/>
    <w:rsid w:val="00F370CB"/>
    <w:rsid w:val="00F82D79"/>
    <w:rsid w:val="00FA28AD"/>
    <w:rsid w:val="00FB44F5"/>
    <w:rsid w:val="00F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0179"/>
  <w15:docId w15:val="{F9DCF84D-A762-4C7D-9AAB-5289C8E3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Marsden</dc:creator>
  <cp:lastModifiedBy>Sally</cp:lastModifiedBy>
  <cp:revision>12</cp:revision>
  <cp:lastPrinted>2017-04-04T13:08:00Z</cp:lastPrinted>
  <dcterms:created xsi:type="dcterms:W3CDTF">2018-04-19T15:38:00Z</dcterms:created>
  <dcterms:modified xsi:type="dcterms:W3CDTF">2018-05-14T10:22:00Z</dcterms:modified>
</cp:coreProperties>
</file>